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9A4D45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9401E" w:rsidRPr="0059401E">
        <w:rPr>
          <w:rFonts w:eastAsia="Arial"/>
          <w:b/>
          <w:kern w:val="3"/>
          <w:sz w:val="24"/>
          <w:szCs w:val="24"/>
          <w:lang w:eastAsia="zh-CN"/>
        </w:rPr>
        <w:t xml:space="preserve">п. ж/д станции </w:t>
      </w:r>
      <w:proofErr w:type="spellStart"/>
      <w:r w:rsidR="0059401E" w:rsidRPr="0059401E">
        <w:rPr>
          <w:rFonts w:eastAsia="Arial"/>
          <w:b/>
          <w:kern w:val="3"/>
          <w:sz w:val="24"/>
          <w:szCs w:val="24"/>
          <w:lang w:eastAsia="zh-CN"/>
        </w:rPr>
        <w:t>Калейкино</w:t>
      </w:r>
      <w:proofErr w:type="spellEnd"/>
      <w:r w:rsidR="0059401E" w:rsidRPr="0059401E">
        <w:rPr>
          <w:rFonts w:eastAsia="Arial"/>
          <w:b/>
          <w:kern w:val="3"/>
          <w:sz w:val="24"/>
          <w:szCs w:val="24"/>
          <w:lang w:eastAsia="zh-CN"/>
        </w:rPr>
        <w:t>, ул. Гагарина, д. 49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155F8" w:rsidRPr="005155F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59401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59401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 w:rsidRPr="0059401E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5 000 000,00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 w:rsidRPr="0059401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9401E" w:rsidRPr="0059401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401E" w:rsidRPr="0059401E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 w:rsidRPr="0059401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59401E" w:rsidRPr="0059401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59401E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237 500,00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>142 500,00</w:t>
      </w:r>
      <w:r w:rsidR="00002D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55F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F4866-BA64-4D86-B966-45F6A25A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2024-06-18T11:32:00Z</dcterms:created>
  <dcterms:modified xsi:type="dcterms:W3CDTF">2024-07-01T07:04:00Z</dcterms:modified>
</cp:coreProperties>
</file>